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24.png" ContentType="image/png"/>
  <Override PartName="/word/media/rId63.png" ContentType="image/png"/>
  <Override PartName="/word/media/rId65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4.png" ContentType="image/png"/>
  <Override PartName="/word/media/rId27.png" ContentType="image/png"/>
  <Override PartName="/word/media/rId86.png" ContentType="image/png"/>
  <Override PartName="/word/media/rId88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99.png" ContentType="image/png"/>
  <Override PartName="/word/media/rId102.png" ContentType="image/png"/>
  <Override PartName="/word/media/rId104.png" ContentType="image/png"/>
  <Override PartName="/word/media/rId106.png" ContentType="image/png"/>
  <Override PartName="/word/media/rId29.png" ContentType="image/png"/>
  <Override PartName="/word/media/rId108.png" ContentType="image/png"/>
  <Override PartName="/word/media/rId31.png" ContentType="image/png"/>
  <Override PartName="/word/media/rId36.png" ContentType="image/png"/>
  <Override PartName="/word/media/rId38.png" ContentType="image/png"/>
  <Override PartName="/word/media/rId34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  <w:r>
        <w:t xml:space="preserve"> </w:t>
      </w:r>
      <w:r>
        <w:t xml:space="preserve">часть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работы с операционной системой Линукс. Введение.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1.1 Общая информация о курсе</w:t>
      </w:r>
    </w:p>
    <w:p>
      <w:pPr>
        <w:numPr>
          <w:ilvl w:val="0"/>
          <w:numId w:val="1001"/>
        </w:numPr>
        <w:pStyle w:val="Compact"/>
      </w:pPr>
      <w:r>
        <w:t xml:space="preserve">1.2 Как установить Linux</w:t>
      </w:r>
    </w:p>
    <w:p>
      <w:pPr>
        <w:numPr>
          <w:ilvl w:val="0"/>
          <w:numId w:val="1001"/>
        </w:numPr>
        <w:pStyle w:val="Compact"/>
      </w:pPr>
      <w:r>
        <w:t xml:space="preserve">1.3 Осваиваем Linux</w:t>
      </w:r>
    </w:p>
    <w:p>
      <w:pPr>
        <w:numPr>
          <w:ilvl w:val="0"/>
          <w:numId w:val="1001"/>
        </w:numPr>
        <w:pStyle w:val="Compact"/>
      </w:pPr>
      <w:r>
        <w:t xml:space="preserve">1.4 Terminal: основы</w:t>
      </w:r>
    </w:p>
    <w:p>
      <w:pPr>
        <w:numPr>
          <w:ilvl w:val="0"/>
          <w:numId w:val="1001"/>
        </w:numPr>
        <w:pStyle w:val="Compact"/>
      </w:pPr>
      <w:r>
        <w:t xml:space="preserve">1.5 Запуск исполняемых файлов</w:t>
      </w:r>
    </w:p>
    <w:p>
      <w:pPr>
        <w:numPr>
          <w:ilvl w:val="0"/>
          <w:numId w:val="1001"/>
        </w:numPr>
        <w:pStyle w:val="Compact"/>
      </w:pPr>
      <w:r>
        <w:t xml:space="preserve">1.6 Ввод / вывод</w:t>
      </w:r>
    </w:p>
    <w:p>
      <w:pPr>
        <w:numPr>
          <w:ilvl w:val="0"/>
          <w:numId w:val="1001"/>
        </w:numPr>
        <w:pStyle w:val="Compact"/>
      </w:pPr>
      <w:r>
        <w:t xml:space="preserve">1.7 Скачивание файлов из интернета</w:t>
      </w:r>
    </w:p>
    <w:p>
      <w:pPr>
        <w:numPr>
          <w:ilvl w:val="0"/>
          <w:numId w:val="1001"/>
        </w:numPr>
        <w:pStyle w:val="Compact"/>
      </w:pPr>
      <w:r>
        <w:t xml:space="preserve">1.8 Работа с архивами</w:t>
      </w:r>
    </w:p>
    <w:p>
      <w:pPr>
        <w:numPr>
          <w:ilvl w:val="0"/>
          <w:numId w:val="1001"/>
        </w:numPr>
        <w:pStyle w:val="Compact"/>
      </w:pPr>
      <w:r>
        <w:t xml:space="preserve">1.9 Поиск файлов и слов в файлах</w:t>
      </w:r>
    </w:p>
    <w:bookmarkEnd w:id="21"/>
    <w:bookmarkStart w:id="11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глава-1.1-общая-информация-о-курсе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Глава 1.1 Общая информация о курсе</w:t>
      </w:r>
    </w:p>
    <w:p>
      <w:pPr>
        <w:pStyle w:val="FirstParagraph"/>
      </w:pPr>
      <w:r>
        <w:t xml:space="preserve">Начинаем прохождение курса с решения задания, которое знакомит нас с механикой этого курса. Курс называется введение в Линукс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2540241"/>
            <wp:effectExtent b="0" l="0" r="0" t="0"/>
            <wp:docPr descr="Figure 1: Название курс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Название курса</w:t>
      </w:r>
    </w:p>
    <w:bookmarkEnd w:id="0"/>
    <w:p>
      <w:pPr>
        <w:pStyle w:val="BodyText"/>
      </w:pPr>
      <w:r>
        <w:t xml:space="preserve">В следующем вопросе изучаем множественный выбор вариантов ответа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]).</w:t>
      </w:r>
    </w:p>
    <w:bookmarkStart w:id="0" w:name="fig:002"/>
    <w:p>
      <w:pPr>
        <w:pStyle w:val="CaptionedFigure"/>
      </w:pPr>
      <w:bookmarkStart w:id="25" w:name="fig:002"/>
      <w:r>
        <w:drawing>
          <wp:inline>
            <wp:extent cx="5334000" cy="2565593"/>
            <wp:effectExtent b="0" l="0" r="0" t="0"/>
            <wp:docPr descr="Figure 2: Множественный выбор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5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Множественный выбор</w:t>
      </w:r>
    </w:p>
    <w:bookmarkEnd w:id="0"/>
    <w:bookmarkEnd w:id="26"/>
    <w:bookmarkStart w:id="33" w:name="глава-1.2-как-установить-linux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Глава 1.2 как установить Linux</w:t>
      </w:r>
    </w:p>
    <w:p>
      <w:pPr>
        <w:pStyle w:val="FirstParagraph"/>
      </w:pPr>
      <w:r>
        <w:t xml:space="preserve">Так как виртуальная машина у меня уже поставлена, я пропускаю видеоролики в этой главе и решаю только тестовые вопросы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</w:t>
      </w:r>
    </w:p>
    <w:bookmarkStart w:id="0" w:name="fig:003"/>
    <w:p>
      <w:pPr>
        <w:pStyle w:val="CaptionedFigure"/>
      </w:pPr>
      <w:bookmarkStart w:id="28" w:name="fig:003"/>
      <w:r>
        <w:drawing>
          <wp:inline>
            <wp:extent cx="5334000" cy="2307005"/>
            <wp:effectExtent b="0" l="0" r="0" t="0"/>
            <wp:docPr descr="Figure 3: Выбираем, какие системы я использую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7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3: Выбираем, какие системы я использую</w:t>
      </w:r>
    </w:p>
    <w:bookmarkEnd w:id="0"/>
    <w:p>
      <w:pPr>
        <w:pStyle w:val="BodyText"/>
      </w:pPr>
      <w:r>
        <w:t xml:space="preserve">Согласно определению виртуальной машины выбираем из списка самое близкое. Виртуальная машина - программная и/или аппаратная система, эмулирующая аппаратное обеспечение некоторой платформы и исполняющая программы для target-платформы на host-платформе или виртуализирующая некоторую платформу и создающая на ней среды, изолирующие друг от друга программы и даже операционные системы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]).</w:t>
      </w:r>
    </w:p>
    <w:bookmarkStart w:id="0" w:name="fig:004"/>
    <w:p>
      <w:pPr>
        <w:pStyle w:val="CaptionedFigure"/>
      </w:pPr>
      <w:bookmarkStart w:id="30" w:name="fig:004"/>
      <w:r>
        <w:drawing>
          <wp:inline>
            <wp:extent cx="5334000" cy="2464186"/>
            <wp:effectExtent b="0" l="0" r="0" t="0"/>
            <wp:docPr descr="Figure 4: Определе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4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4: Определение виртуальной машины</w:t>
      </w:r>
    </w:p>
    <w:bookmarkEnd w:id="0"/>
    <w:p>
      <w:pPr>
        <w:pStyle w:val="BodyText"/>
      </w:pPr>
      <w:r>
        <w:t xml:space="preserve">Мы смогли запустить Linux на своем компьютере, отвечаем положительно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</w:t>
      </w:r>
    </w:p>
    <w:bookmarkStart w:id="0" w:name="fig:005"/>
    <w:p>
      <w:pPr>
        <w:pStyle w:val="CaptionedFigure"/>
      </w:pPr>
      <w:bookmarkStart w:id="32" w:name="fig:005"/>
      <w:r>
        <w:drawing>
          <wp:inline>
            <wp:extent cx="5334000" cy="2043347"/>
            <wp:effectExtent b="0" l="0" r="0" t="0"/>
            <wp:docPr descr="Figure 5: Вопрос о запуске Linux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3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5: Вопрос о запуске Linux</w:t>
      </w:r>
    </w:p>
    <w:bookmarkEnd w:id="0"/>
    <w:bookmarkEnd w:id="33"/>
    <w:bookmarkStart w:id="52" w:name="глава-1.3-осваиваем-linux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Глава 1.3 Осваиваем Linux</w:t>
      </w:r>
    </w:p>
    <w:p>
      <w:pPr>
        <w:pStyle w:val="FirstParagraph"/>
      </w:pPr>
      <w:r>
        <w:t xml:space="preserve">Первое задание в этой главе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]).</w:t>
      </w:r>
    </w:p>
    <w:bookmarkStart w:id="0" w:name="fig:006"/>
    <w:p>
      <w:pPr>
        <w:pStyle w:val="CaptionedFigure"/>
      </w:pPr>
      <w:bookmarkStart w:id="35" w:name="fig:006"/>
      <w:r>
        <w:drawing>
          <wp:inline>
            <wp:extent cx="5334000" cy="3923150"/>
            <wp:effectExtent b="0" l="0" r="0" t="0"/>
            <wp:docPr descr="Figure 6: Задание с файлом word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3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6: Задание с файлом word</w:t>
      </w:r>
    </w:p>
    <w:bookmarkEnd w:id="0"/>
    <w:p>
      <w:pPr>
        <w:pStyle w:val="BodyText"/>
      </w:pPr>
      <w:r>
        <w:t xml:space="preserve">Для выполнения этого задания откроем LibreOfficeWriter, создадим файл и напишем в нем необходимую строку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]). Сохраняем файл в формате .xml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 Готовый файл прикрепляем к курсу на stepik.</w:t>
      </w:r>
    </w:p>
    <w:bookmarkStart w:id="0" w:name="fig:007"/>
    <w:p>
      <w:pPr>
        <w:pStyle w:val="CaptionedFigure"/>
      </w:pPr>
      <w:bookmarkStart w:id="37" w:name="fig:007"/>
      <w:r>
        <w:drawing>
          <wp:inline>
            <wp:extent cx="5334000" cy="2933699"/>
            <wp:effectExtent b="0" l="0" r="0" t="0"/>
            <wp:docPr descr="Figure 7: Создание файла, его заполнение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7: Создание файла, его заполнение</w:t>
      </w:r>
    </w:p>
    <w:bookmarkEnd w:id="0"/>
    <w:bookmarkStart w:id="0" w:name="fig:008"/>
    <w:p>
      <w:pPr>
        <w:pStyle w:val="CaptionedFigure"/>
      </w:pPr>
      <w:bookmarkStart w:id="39" w:name="fig:008"/>
      <w:r>
        <w:drawing>
          <wp:inline>
            <wp:extent cx="5334000" cy="4107793"/>
            <wp:effectExtent b="0" l="0" r="0" t="0"/>
            <wp:docPr descr="Figure 8: Сохранение файла в формате .xml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7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8: Сохранение файла в формате .xml</w:t>
      </w:r>
    </w:p>
    <w:bookmarkEnd w:id="0"/>
    <w:p>
      <w:pPr>
        <w:pStyle w:val="BodyText"/>
      </w:pPr>
      <w:r>
        <w:t xml:space="preserve">Формат установочного файла в Линуксе - deb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]). (ubuntu - дистрибутив Linux, ехе - установочный файл на Windows, dmg - установочный файл на Mac OS, txt - текстовый файл).</w:t>
      </w:r>
    </w:p>
    <w:bookmarkStart w:id="0" w:name="fig:009"/>
    <w:p>
      <w:pPr>
        <w:pStyle w:val="CaptionedFigure"/>
      </w:pPr>
      <w:bookmarkStart w:id="41" w:name="fig:009"/>
      <w:r>
        <w:drawing>
          <wp:inline>
            <wp:extent cx="5334000" cy="4869744"/>
            <wp:effectExtent b="0" l="0" r="0" t="0"/>
            <wp:docPr descr="Figure 9: Формат установочного файла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9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9: Формат установочного файла</w:t>
      </w:r>
    </w:p>
    <w:bookmarkEnd w:id="0"/>
    <w:p>
      <w:pPr>
        <w:pStyle w:val="BodyText"/>
      </w:pPr>
      <w:r>
        <w:t xml:space="preserve">Затем требовалось поставить VLC и найти первого автора в списке. Ставим VLC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]), открываем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]), находим автора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10"/>
    <w:p>
      <w:pPr>
        <w:pStyle w:val="CaptionedFigure"/>
      </w:pPr>
      <w:bookmarkStart w:id="43" w:name="fig:010"/>
      <w:r>
        <w:drawing>
          <wp:inline>
            <wp:extent cx="5334000" cy="1035568"/>
            <wp:effectExtent b="0" l="0" r="0" t="0"/>
            <wp:docPr descr="Figure 10: Установка VLC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5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10: Установка VLC</w:t>
      </w:r>
    </w:p>
    <w:bookmarkEnd w:id="0"/>
    <w:bookmarkStart w:id="0" w:name="fig:011"/>
    <w:p>
      <w:pPr>
        <w:pStyle w:val="CaptionedFigure"/>
      </w:pPr>
      <w:bookmarkStart w:id="45" w:name="fig:011"/>
      <w:r>
        <w:drawing>
          <wp:inline>
            <wp:extent cx="4028475" cy="2762383"/>
            <wp:effectExtent b="0" l="0" r="0" t="0"/>
            <wp:docPr descr="Figure 11: Открытие VLC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75" cy="2762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11: Открытие VLC</w:t>
      </w:r>
    </w:p>
    <w:bookmarkEnd w:id="0"/>
    <w:bookmarkStart w:id="0" w:name="fig:012"/>
    <w:p>
      <w:pPr>
        <w:pStyle w:val="CaptionedFigure"/>
      </w:pPr>
      <w:bookmarkStart w:id="47" w:name="fig:012"/>
      <w:r>
        <w:drawing>
          <wp:inline>
            <wp:extent cx="2762383" cy="1355613"/>
            <wp:effectExtent b="0" l="0" r="0" t="0"/>
            <wp:docPr descr="Figure 12: Первый автор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383" cy="1355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12: Первый автор</w:t>
      </w:r>
    </w:p>
    <w:bookmarkEnd w:id="0"/>
    <w:p>
      <w:pPr>
        <w:pStyle w:val="BodyText"/>
      </w:pPr>
      <w:r>
        <w:t xml:space="preserve">Загружаем ответ на степик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]).</w:t>
      </w:r>
    </w:p>
    <w:bookmarkStart w:id="0" w:name="fig:013"/>
    <w:p>
      <w:pPr>
        <w:pStyle w:val="CaptionedFigure"/>
      </w:pPr>
      <w:bookmarkStart w:id="49" w:name="fig:013"/>
      <w:r>
        <w:drawing>
          <wp:inline>
            <wp:extent cx="5334000" cy="2516422"/>
            <wp:effectExtent b="0" l="0" r="0" t="0"/>
            <wp:docPr descr="Figure 13: Ответ на степике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6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13: Ответ на степике</w:t>
      </w:r>
    </w:p>
    <w:bookmarkEnd w:id="0"/>
    <w:p>
      <w:pPr>
        <w:pStyle w:val="BodyText"/>
      </w:pPr>
      <w:r>
        <w:t xml:space="preserve">Ответ на вопрос про update manager можно получить из видеоурока на степике. Нам подойдут все варианты об обновлении (как видно из названия update)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]).</w:t>
      </w:r>
    </w:p>
    <w:bookmarkStart w:id="0" w:name="fig:014"/>
    <w:p>
      <w:pPr>
        <w:pStyle w:val="CaptionedFigure"/>
      </w:pPr>
      <w:bookmarkStart w:id="51" w:name="fig:014"/>
      <w:r>
        <w:drawing>
          <wp:inline>
            <wp:extent cx="5334000" cy="2516422"/>
            <wp:effectExtent b="0" l="0" r="0" t="0"/>
            <wp:docPr descr="Figure 14: Update manager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6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14: Update manager</w:t>
      </w:r>
    </w:p>
    <w:bookmarkEnd w:id="0"/>
    <w:bookmarkEnd w:id="52"/>
    <w:bookmarkStart w:id="67" w:name="глава-1.4-terminal-основы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Глава 1.4 Terminal: основы</w:t>
      </w:r>
    </w:p>
    <w:p>
      <w:pPr>
        <w:pStyle w:val="FirstParagraph"/>
      </w:pPr>
      <w:r>
        <w:t xml:space="preserve">Задание первое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 (Ассоль - имя, термин - название определенного понятия, а остальное - синонимы).</w:t>
      </w:r>
    </w:p>
    <w:bookmarkStart w:id="0" w:name="fig:015"/>
    <w:p>
      <w:pPr>
        <w:pStyle w:val="CaptionedFigure"/>
      </w:pPr>
      <w:bookmarkStart w:id="54" w:name="fig:015"/>
      <w:r>
        <w:drawing>
          <wp:inline>
            <wp:extent cx="5334000" cy="2148912"/>
            <wp:effectExtent b="0" l="0" r="0" t="0"/>
            <wp:docPr descr="Figure 15: Синонимы командной строки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8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15: Синонимы командной строки</w:t>
      </w:r>
    </w:p>
    <w:bookmarkEnd w:id="0"/>
    <w:p>
      <w:pPr>
        <w:pStyle w:val="BodyText"/>
      </w:pPr>
      <w:r>
        <w:t xml:space="preserve">Команда pwd знакома нам еще с университетского курса, так как регистр важен верным будет всего лишь один ответ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]).</w:t>
      </w:r>
    </w:p>
    <w:bookmarkStart w:id="0" w:name="fig:016"/>
    <w:p>
      <w:pPr>
        <w:pStyle w:val="CaptionedFigure"/>
      </w:pPr>
      <w:bookmarkStart w:id="56" w:name="fig:016"/>
      <w:r>
        <w:drawing>
          <wp:inline>
            <wp:extent cx="5334000" cy="2148912"/>
            <wp:effectExtent b="0" l="0" r="0" t="0"/>
            <wp:docPr descr="Figure 16: Команда для печати директории в которой находится пользователь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8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16: Команда для печати директории в которой находится пользователь</w:t>
      </w:r>
    </w:p>
    <w:bookmarkEnd w:id="0"/>
    <w:p>
      <w:pPr>
        <w:pStyle w:val="BodyText"/>
      </w:pPr>
      <w:r>
        <w:t xml:space="preserve">Для выполнения следующего задания пробуем все команды на практике (рис. [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]) и отмечаем верные ответы (рис. [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]).</w:t>
      </w:r>
    </w:p>
    <w:bookmarkStart w:id="0" w:name="fig:017"/>
    <w:p>
      <w:pPr>
        <w:pStyle w:val="CaptionedFigure"/>
      </w:pPr>
      <w:bookmarkStart w:id="58" w:name="fig:017"/>
      <w:r>
        <w:drawing>
          <wp:inline>
            <wp:extent cx="5334000" cy="3587284"/>
            <wp:effectExtent b="0" l="0" r="0" t="0"/>
            <wp:docPr descr="Figure 17: Тестирование команд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7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17: Тестирование команд</w:t>
      </w:r>
    </w:p>
    <w:bookmarkEnd w:id="0"/>
    <w:bookmarkStart w:id="0" w:name="fig:018"/>
    <w:p>
      <w:pPr>
        <w:pStyle w:val="CaptionedFigure"/>
      </w:pPr>
      <w:bookmarkStart w:id="60" w:name="fig:018"/>
      <w:r>
        <w:drawing>
          <wp:inline>
            <wp:extent cx="5334000" cy="3455615"/>
            <wp:effectExtent b="0" l="0" r="0" t="0"/>
            <wp:docPr descr="Figure 18: Верные ответы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5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18: Верные ответы</w:t>
      </w:r>
    </w:p>
    <w:bookmarkEnd w:id="0"/>
    <w:p>
      <w:pPr>
        <w:pStyle w:val="BodyText"/>
      </w:pPr>
      <w:r>
        <w:t xml:space="preserve">Аналогично проверяем команды для следующего задания с командой ls (рис. [</w:t>
      </w:r>
      <w:hyperlink w:anchor="fig:019">
        <w:r>
          <w:rPr>
            <w:rStyle w:val="Hyperlink"/>
          </w:rPr>
          <w:t xml:space="preserve">19</w:t>
        </w:r>
      </w:hyperlink>
      <w:r>
        <w:t xml:space="preserve">]), (рис. [</w:t>
      </w:r>
      <w:hyperlink w:anchor="fig:020">
        <w:r>
          <w:rPr>
            <w:rStyle w:val="Hyperlink"/>
          </w:rPr>
          <w:t xml:space="preserve">20</w:t>
        </w:r>
      </w:hyperlink>
      <w:r>
        <w:t xml:space="preserve">]).</w:t>
      </w:r>
    </w:p>
    <w:bookmarkStart w:id="0" w:name="fig:019"/>
    <w:p>
      <w:pPr>
        <w:pStyle w:val="CaptionedFigure"/>
      </w:pPr>
      <w:bookmarkStart w:id="62" w:name="fig:019"/>
      <w:r>
        <w:drawing>
          <wp:inline>
            <wp:extent cx="5334000" cy="3173451"/>
            <wp:effectExtent b="0" l="0" r="0" t="0"/>
            <wp:docPr descr="Figure 19: Тестирование команд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3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19: Тестирование команд</w:t>
      </w:r>
    </w:p>
    <w:bookmarkEnd w:id="0"/>
    <w:bookmarkStart w:id="0" w:name="fig:020"/>
    <w:p>
      <w:pPr>
        <w:pStyle w:val="CaptionedFigure"/>
      </w:pPr>
      <w:bookmarkStart w:id="64" w:name="fig:020"/>
      <w:r>
        <w:drawing>
          <wp:inline>
            <wp:extent cx="5334000" cy="3994410"/>
            <wp:effectExtent b="0" l="0" r="0" t="0"/>
            <wp:docPr descr="Figure 20: Верные ответы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4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20: Верные ответы</w:t>
      </w:r>
    </w:p>
    <w:bookmarkEnd w:id="0"/>
    <w:p>
      <w:pPr>
        <w:pStyle w:val="BodyText"/>
      </w:pPr>
      <w:r>
        <w:t xml:space="preserve">Команда для удаления директории также знакома нам из университетского курса. Опция -r позволяет рекурсивно удалять директории и их содержащиеся файлы (рис. [</w:t>
      </w:r>
      <w:hyperlink w:anchor="fig:021">
        <w:r>
          <w:rPr>
            <w:rStyle w:val="Hyperlink"/>
          </w:rPr>
          <w:t xml:space="preserve">21</w:t>
        </w:r>
      </w:hyperlink>
      <w:r>
        <w:t xml:space="preserve">]).</w:t>
      </w:r>
    </w:p>
    <w:bookmarkStart w:id="0" w:name="fig:021"/>
    <w:p>
      <w:pPr>
        <w:pStyle w:val="CaptionedFigure"/>
      </w:pPr>
      <w:bookmarkStart w:id="66" w:name="fig:021"/>
      <w:r>
        <w:drawing>
          <wp:inline>
            <wp:extent cx="5334000" cy="2243462"/>
            <wp:effectExtent b="0" l="0" r="0" t="0"/>
            <wp:docPr descr="Figure 21: Удаление директории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21: Удаление директории</w:t>
      </w:r>
    </w:p>
    <w:bookmarkEnd w:id="0"/>
    <w:bookmarkEnd w:id="67"/>
    <w:bookmarkStart w:id="76" w:name="глава-1.5-запуск-исполняемых-файлов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Глава 1.5 Запуск исполняемых файлов</w:t>
      </w:r>
    </w:p>
    <w:p>
      <w:pPr>
        <w:pStyle w:val="FirstParagraph"/>
      </w:pPr>
      <w:r>
        <w:t xml:space="preserve">Касательно вопроса про командную строку, ранее действительно при запуске firefox нельзя было вводить команду, пока не закрыт браузер. Сейчас все иначе, команду вводить можно, но, чтобы ответ засчитали, выбираем</w:t>
      </w:r>
      <w:r>
        <w:t xml:space="preserve"> </w:t>
      </w:r>
      <w:r>
        <w:t xml:space="preserve">“</w:t>
      </w:r>
      <w:r>
        <w:t xml:space="preserve">никто не закроется</w:t>
      </w:r>
      <w:r>
        <w:t xml:space="preserve">”</w:t>
      </w:r>
      <w:r>
        <w:t xml:space="preserve"> </w:t>
      </w:r>
      <w:r>
        <w:t xml:space="preserve">(рис. [</w:t>
      </w:r>
      <w:hyperlink w:anchor="fig:022">
        <w:r>
          <w:rPr>
            <w:rStyle w:val="Hyperlink"/>
          </w:rPr>
          <w:t xml:space="preserve">22</w:t>
        </w:r>
      </w:hyperlink>
      <w:r>
        <w:t xml:space="preserve">]).</w:t>
      </w:r>
    </w:p>
    <w:bookmarkStart w:id="0" w:name="fig:022"/>
    <w:p>
      <w:pPr>
        <w:pStyle w:val="CaptionedFigure"/>
      </w:pPr>
      <w:bookmarkStart w:id="69" w:name="fig:022"/>
      <w:r>
        <w:drawing>
          <wp:inline>
            <wp:extent cx="5334000" cy="2746573"/>
            <wp:effectExtent b="0" l="0" r="0" t="0"/>
            <wp:docPr descr="Figure 22: Вопрос про терминал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6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22: Вопрос про терминал</w:t>
      </w:r>
    </w:p>
    <w:bookmarkEnd w:id="0"/>
    <w:p>
      <w:pPr>
        <w:pStyle w:val="BodyText"/>
      </w:pPr>
      <w:r>
        <w:t xml:space="preserve">&amp; заменяет сразу ввод двух команд:</w:t>
      </w:r>
      <w:r>
        <w:t xml:space="preserve"> </w:t>
      </w:r>
      <w:r>
        <w:t xml:space="preserve">“</w:t>
      </w:r>
      <w:r>
        <w:t xml:space="preserve">приостановка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продолжить на фоне</w:t>
      </w:r>
      <w:r>
        <w:t xml:space="preserve">”</w:t>
      </w:r>
      <w:r>
        <w:t xml:space="preserve"> </w:t>
      </w:r>
      <w:r>
        <w:t xml:space="preserve">(рис. [</w:t>
      </w:r>
      <w:hyperlink w:anchor="fig:023">
        <w:r>
          <w:rPr>
            <w:rStyle w:val="Hyperlink"/>
          </w:rPr>
          <w:t xml:space="preserve">23</w:t>
        </w:r>
      </w:hyperlink>
      <w:r>
        <w:t xml:space="preserve">]).</w:t>
      </w:r>
    </w:p>
    <w:bookmarkStart w:id="0" w:name="fig:023"/>
    <w:p>
      <w:pPr>
        <w:pStyle w:val="CaptionedFigure"/>
      </w:pPr>
      <w:bookmarkStart w:id="71" w:name="fig:023"/>
      <w:r>
        <w:drawing>
          <wp:inline>
            <wp:extent cx="5334000" cy="2186991"/>
            <wp:effectExtent b="0" l="0" r="0" t="0"/>
            <wp:docPr descr="Figure 23: Символ “&amp;”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6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23: Символ</w:t>
      </w:r>
      <w:r>
        <w:t xml:space="preserve"> </w:t>
      </w:r>
      <w:r>
        <w:t xml:space="preserve">“</w:t>
      </w:r>
      <w:r>
        <w:t xml:space="preserve">&amp;</w:t>
      </w:r>
      <w:r>
        <w:t xml:space="preserve">”</w:t>
      </w:r>
    </w:p>
    <w:bookmarkEnd w:id="0"/>
    <w:p>
      <w:pPr>
        <w:pStyle w:val="BodyText"/>
      </w:pPr>
      <w:r>
        <w:t xml:space="preserve">Финальное задание этой мини-главы выполняю в своей виртуальной машине (рис. [</w:t>
      </w:r>
      <w:hyperlink w:anchor="fig:024">
        <w:r>
          <w:rPr>
            <w:rStyle w:val="Hyperlink"/>
          </w:rPr>
          <w:t xml:space="preserve">24</w:t>
        </w:r>
      </w:hyperlink>
      <w:r>
        <w:t xml:space="preserve">]), копирую ответ и вставляю его на степике (рис. [</w:t>
      </w:r>
      <w:hyperlink w:anchor="fig:025">
        <w:r>
          <w:rPr>
            <w:rStyle w:val="Hyperlink"/>
          </w:rPr>
          <w:t xml:space="preserve">25</w:t>
        </w:r>
      </w:hyperlink>
      <w:r>
        <w:t xml:space="preserve">]).</w:t>
      </w:r>
    </w:p>
    <w:bookmarkStart w:id="0" w:name="fig:024"/>
    <w:p>
      <w:pPr>
        <w:pStyle w:val="CaptionedFigure"/>
      </w:pPr>
      <w:bookmarkStart w:id="73" w:name="fig:024"/>
      <w:r>
        <w:drawing>
          <wp:inline>
            <wp:extent cx="5334000" cy="879642"/>
            <wp:effectExtent b="0" l="0" r="0" t="0"/>
            <wp:docPr descr="Figure 24: Запуск файла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9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24: Запуск файла</w:t>
      </w:r>
    </w:p>
    <w:bookmarkEnd w:id="0"/>
    <w:bookmarkStart w:id="0" w:name="fig:025"/>
    <w:p>
      <w:pPr>
        <w:pStyle w:val="CaptionedFigure"/>
      </w:pPr>
      <w:bookmarkStart w:id="75" w:name="fig:025"/>
      <w:r>
        <w:drawing>
          <wp:inline>
            <wp:extent cx="5334000" cy="2234718"/>
            <wp:effectExtent b="0" l="0" r="0" t="0"/>
            <wp:docPr descr="Figure 25: Задание и мой ответ на степике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25: Задание и мой ответ на степике</w:t>
      </w:r>
    </w:p>
    <w:bookmarkEnd w:id="0"/>
    <w:bookmarkEnd w:id="76"/>
    <w:bookmarkStart w:id="83" w:name="глава-1.6-ввод-вывод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Глава 1.6 Ввод / вывод</w:t>
      </w:r>
    </w:p>
    <w:p>
      <w:pPr>
        <w:pStyle w:val="FirstParagraph"/>
      </w:pPr>
      <w:r>
        <w:t xml:space="preserve">Поток ошибок программы по умолчанию выводится на экран (объясняется в видеоуроке) (рис. [</w:t>
      </w:r>
      <w:hyperlink w:anchor="fig:026">
        <w:r>
          <w:rPr>
            <w:rStyle w:val="Hyperlink"/>
          </w:rPr>
          <w:t xml:space="preserve">26</w:t>
        </w:r>
      </w:hyperlink>
      <w:r>
        <w:t xml:space="preserve">]).</w:t>
      </w:r>
    </w:p>
    <w:bookmarkStart w:id="0" w:name="fig:026"/>
    <w:p>
      <w:pPr>
        <w:pStyle w:val="CaptionedFigure"/>
      </w:pPr>
      <w:bookmarkStart w:id="78" w:name="fig:026"/>
      <w:r>
        <w:drawing>
          <wp:inline>
            <wp:extent cx="5334000" cy="2280221"/>
            <wp:effectExtent b="0" l="0" r="0" t="0"/>
            <wp:docPr descr="Figure 26: Вопрос о выводе потока ошибок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0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26: Вопрос о выводе потока ошибок</w:t>
      </w:r>
    </w:p>
    <w:bookmarkEnd w:id="0"/>
    <w:p>
      <w:pPr>
        <w:pStyle w:val="BodyText"/>
      </w:pPr>
      <w:r>
        <w:t xml:space="preserve">Следующее задание. Вот мое объяснение решения:</w:t>
      </w:r>
      <w:r>
        <w:t xml:space="preserve"> </w:t>
      </w:r>
      <w:r>
        <w:t xml:space="preserve">Чтобы перенаправить стандартный поток ошибок в файл, необходимо использовать оператор</w:t>
      </w:r>
      <w:r>
        <w:t xml:space="preserve"> </w:t>
      </w:r>
      <w:r>
        <w:t xml:space="preserve">“</w:t>
      </w:r>
      <w:r>
        <w:t xml:space="preserve">2&gt;</w:t>
      </w:r>
      <w:r>
        <w:t xml:space="preserve">”</w:t>
      </w:r>
      <w:r>
        <w:t xml:space="preserve">. Указываем после имени команды оператор 2&gt;, а затем имя файла, который будет служить приемником ошибок выполнения программы.</w:t>
      </w:r>
    </w:p>
    <w:p>
      <w:pPr>
        <w:pStyle w:val="BodyText"/>
      </w:pPr>
      <w:r>
        <w:t xml:space="preserve">Таким образом, чтобы записать ошибки выполнения программы program в файл file.txt, введем:</w:t>
      </w:r>
    </w:p>
    <w:p>
      <w:pPr>
        <w:numPr>
          <w:ilvl w:val="0"/>
          <w:numId w:val="1002"/>
        </w:numPr>
        <w:pStyle w:val="Compact"/>
      </w:pPr>
      <w:r>
        <w:t xml:space="preserve">program 2&gt; file.txt [Enter]</w:t>
      </w:r>
    </w:p>
    <w:p>
      <w:pPr>
        <w:pStyle w:val="FirstParagraph"/>
      </w:pPr>
      <w:r>
        <w:t xml:space="preserve">Чтобы добавить стандартный поток ошибок в уже существующий файл, нужно использовать оператор</w:t>
      </w:r>
      <w:r>
        <w:t xml:space="preserve"> </w:t>
      </w:r>
      <w:r>
        <w:t xml:space="preserve">“</w:t>
      </w:r>
      <w:r>
        <w:t xml:space="preserve">&gt;&gt;</w:t>
      </w:r>
      <w:r>
        <w:t xml:space="preserve">”</w:t>
      </w:r>
      <w:r>
        <w:t xml:space="preserve"> </w:t>
      </w:r>
      <w:r>
        <w:t xml:space="preserve">вместо</w:t>
      </w:r>
      <w:r>
        <w:t xml:space="preserve"> </w:t>
      </w:r>
      <w:r>
        <w:t xml:space="preserve">“</w:t>
      </w:r>
      <w:r>
        <w:t xml:space="preserve">&gt;</w:t>
      </w:r>
      <w:r>
        <w:t xml:space="preserve">”</w:t>
      </w:r>
      <w:r>
        <w:t xml:space="preserve">.</w:t>
      </w:r>
    </w:p>
    <w:p>
      <w:pPr>
        <w:numPr>
          <w:ilvl w:val="0"/>
          <w:numId w:val="1003"/>
        </w:numPr>
        <w:pStyle w:val="Compact"/>
      </w:pPr>
      <w:r>
        <w:t xml:space="preserve">program 2&gt;&gt; file.txt [Enter]</w:t>
      </w:r>
    </w:p>
    <w:p>
      <w:pPr>
        <w:pStyle w:val="FirstParagraph"/>
      </w:pPr>
      <w:r>
        <w:t xml:space="preserve">Соответственно вот мое решение (рис. [</w:t>
      </w:r>
      <w:hyperlink w:anchor="fig:027">
        <w:r>
          <w:rPr>
            <w:rStyle w:val="Hyperlink"/>
          </w:rPr>
          <w:t xml:space="preserve">27</w:t>
        </w:r>
      </w:hyperlink>
      <w:r>
        <w:t xml:space="preserve">]).</w:t>
      </w:r>
    </w:p>
    <w:bookmarkStart w:id="0" w:name="fig:027"/>
    <w:p>
      <w:pPr>
        <w:pStyle w:val="CaptionedFigure"/>
      </w:pPr>
      <w:bookmarkStart w:id="80" w:name="fig:027"/>
      <w:r>
        <w:drawing>
          <wp:inline>
            <wp:extent cx="5334000" cy="2902100"/>
            <wp:effectExtent b="0" l="0" r="0" t="0"/>
            <wp:docPr descr="Figure 27: Запись потока ошибок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27: Запись потока ошибок</w:t>
      </w:r>
    </w:p>
    <w:bookmarkEnd w:id="0"/>
    <w:p>
      <w:pPr>
        <w:pStyle w:val="BodyText"/>
      </w:pPr>
      <w:r>
        <w:t xml:space="preserve">Следующее задание (рис. [</w:t>
      </w:r>
      <w:hyperlink w:anchor="fig:028">
        <w:r>
          <w:rPr>
            <w:rStyle w:val="Hyperlink"/>
          </w:rPr>
          <w:t xml:space="preserve">28</w:t>
        </w:r>
      </w:hyperlink>
      <w:r>
        <w:t xml:space="preserve">]). При использовании конвейера все ошибки (stderr) никуда не перенаправляются и, как следствие, выводятся на экран.</w:t>
      </w:r>
    </w:p>
    <w:bookmarkStart w:id="0" w:name="fig:028"/>
    <w:p>
      <w:pPr>
        <w:pStyle w:val="CaptionedFigure"/>
      </w:pPr>
      <w:bookmarkStart w:id="82" w:name="fig:028"/>
      <w:r>
        <w:drawing>
          <wp:inline>
            <wp:extent cx="5334000" cy="2823585"/>
            <wp:effectExtent b="0" l="0" r="0" t="0"/>
            <wp:docPr descr="Figure 28: Сообщения об ошибках от программ в конвейере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3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28: Сообщения об ошибках от программ в конвейере</w:t>
      </w:r>
    </w:p>
    <w:bookmarkEnd w:id="0"/>
    <w:bookmarkEnd w:id="83"/>
    <w:bookmarkStart w:id="90" w:name="глава-1.7-скачивание-файлов-из-интернета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Глава 1.7 Скачивание файлов из интернета</w:t>
      </w:r>
    </w:p>
    <w:p>
      <w:pPr>
        <w:pStyle w:val="FirstParagraph"/>
      </w:pPr>
      <w:r>
        <w:t xml:space="preserve">Так как префикс -о заслоняет префикс -р, и для префикса -о не указан путь, а просто указано название файла, под которым сохранится картинка, то фотография сохранится в /home/alex/ (рис. [</w:t>
      </w:r>
      <w:hyperlink w:anchor="fig:029">
        <w:r>
          <w:rPr>
            <w:rStyle w:val="Hyperlink"/>
          </w:rPr>
          <w:t xml:space="preserve">29</w:t>
        </w:r>
      </w:hyperlink>
      <w:r>
        <w:t xml:space="preserve">]).</w:t>
      </w:r>
    </w:p>
    <w:bookmarkStart w:id="0" w:name="fig:029"/>
    <w:p>
      <w:pPr>
        <w:pStyle w:val="CaptionedFigure"/>
      </w:pPr>
      <w:bookmarkStart w:id="85" w:name="fig:029"/>
      <w:r>
        <w:drawing>
          <wp:inline>
            <wp:extent cx="5334000" cy="2823585"/>
            <wp:effectExtent b="0" l="0" r="0" t="0"/>
            <wp:docPr descr="Figure 29: Скачивание в папку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3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 29: Скачивание в папку</w:t>
      </w:r>
    </w:p>
    <w:bookmarkEnd w:id="0"/>
    <w:p>
      <w:pPr>
        <w:pStyle w:val="BodyText"/>
      </w:pPr>
      <w:r>
        <w:t xml:space="preserve">Следующий вопрос, объяснение: Опция -q (quiet) (рис. [</w:t>
      </w:r>
      <w:hyperlink w:anchor="fig:030">
        <w:r>
          <w:rPr>
            <w:rStyle w:val="Hyperlink"/>
          </w:rPr>
          <w:t xml:space="preserve">30</w:t>
        </w:r>
      </w:hyperlink>
      <w:r>
        <w:t xml:space="preserve">]).</w:t>
      </w:r>
    </w:p>
    <w:bookmarkStart w:id="0" w:name="fig:030"/>
    <w:p>
      <w:pPr>
        <w:pStyle w:val="CaptionedFigure"/>
      </w:pPr>
      <w:bookmarkStart w:id="87" w:name="fig:030"/>
      <w:r>
        <w:drawing>
          <wp:inline>
            <wp:extent cx="5334000" cy="2823585"/>
            <wp:effectExtent b="0" l="0" r="0" t="0"/>
            <wp:docPr descr="Figure 30: Опция -q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3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 30: Опция -q</w:t>
      </w:r>
    </w:p>
    <w:bookmarkEnd w:id="0"/>
    <w:p>
      <w:pPr>
        <w:pStyle w:val="BodyText"/>
      </w:pPr>
      <w:r>
        <w:t xml:space="preserve">Финальный вопрос этой главы (рис. [</w:t>
      </w:r>
      <w:hyperlink w:anchor="fig:031">
        <w:r>
          <w:rPr>
            <w:rStyle w:val="Hyperlink"/>
          </w:rPr>
          <w:t xml:space="preserve">31</w:t>
        </w:r>
      </w:hyperlink>
      <w:r>
        <w:t xml:space="preserve">]). Wget скачивает не только запрошенный тип файлов, но и html файлы. В данной команде рекурсивно скачаются все jpg файлы, находящиеся не глубже первого уровня. Одновременно с ними скачаются html файлы. После скачивания все html файлы будут удалены. (обо всем этом говорилось в видеоуроке).</w:t>
      </w:r>
    </w:p>
    <w:bookmarkStart w:id="0" w:name="fig:031"/>
    <w:p>
      <w:pPr>
        <w:pStyle w:val="CaptionedFigure"/>
      </w:pPr>
      <w:bookmarkStart w:id="89" w:name="fig:031"/>
      <w:r>
        <w:drawing>
          <wp:inline>
            <wp:extent cx="5334000" cy="3042953"/>
            <wp:effectExtent b="0" l="0" r="0" t="0"/>
            <wp:docPr descr="Figure 31: Что будет скачано?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 31: Что будет скачано?</w:t>
      </w:r>
    </w:p>
    <w:bookmarkEnd w:id="0"/>
    <w:bookmarkEnd w:id="90"/>
    <w:bookmarkStart w:id="101" w:name="глава-1.8-работа-с-архивами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Глава 1.8 Работа с архивами</w:t>
      </w:r>
    </w:p>
    <w:p>
      <w:pPr>
        <w:pStyle w:val="FirstParagraph"/>
      </w:pPr>
      <w:r>
        <w:t xml:space="preserve">Про работу gzip рассказывалось в видеоуроке. Он распаковывает архив и затем удаляет его (рис. [</w:t>
      </w:r>
      <w:hyperlink w:anchor="fig:032">
        <w:r>
          <w:rPr>
            <w:rStyle w:val="Hyperlink"/>
          </w:rPr>
          <w:t xml:space="preserve">32</w:t>
        </w:r>
      </w:hyperlink>
      <w:r>
        <w:t xml:space="preserve">]).</w:t>
      </w:r>
    </w:p>
    <w:bookmarkStart w:id="0" w:name="fig:032"/>
    <w:p>
      <w:pPr>
        <w:pStyle w:val="CaptionedFigure"/>
      </w:pPr>
      <w:bookmarkStart w:id="92" w:name="fig:032"/>
      <w:r>
        <w:drawing>
          <wp:inline>
            <wp:extent cx="5334000" cy="3042953"/>
            <wp:effectExtent b="0" l="0" r="0" t="0"/>
            <wp:docPr descr="Figure 32: Команда gzip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32: Команда gzip</w:t>
      </w:r>
    </w:p>
    <w:bookmarkEnd w:id="0"/>
    <w:p>
      <w:pPr>
        <w:pStyle w:val="BodyText"/>
      </w:pPr>
      <w:r>
        <w:t xml:space="preserve">Команда gzip не может работать с директориями/несколькими файлами (рис. [</w:t>
      </w:r>
      <w:hyperlink w:anchor="fig:033">
        <w:r>
          <w:rPr>
            <w:rStyle w:val="Hyperlink"/>
          </w:rPr>
          <w:t xml:space="preserve">33</w:t>
        </w:r>
      </w:hyperlink>
      <w:r>
        <w:t xml:space="preserve">]).</w:t>
      </w:r>
    </w:p>
    <w:bookmarkStart w:id="0" w:name="fig:033"/>
    <w:p>
      <w:pPr>
        <w:pStyle w:val="CaptionedFigure"/>
      </w:pPr>
      <w:bookmarkStart w:id="94" w:name="fig:033"/>
      <w:r>
        <w:drawing>
          <wp:inline>
            <wp:extent cx="5334000" cy="2169933"/>
            <wp:effectExtent b="0" l="0" r="0" t="0"/>
            <wp:docPr descr="Figure 33: Программы-архиваторы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9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33: Программы-архиваторы</w:t>
      </w:r>
    </w:p>
    <w:bookmarkEnd w:id="0"/>
    <w:p>
      <w:pPr>
        <w:pStyle w:val="BodyText"/>
      </w:pPr>
      <w:r>
        <w:t xml:space="preserve">Опции -cjf, потому что с - для архивирования, j - для использования архиватора bzip, f - создание архива в файловой системе (рис. [</w:t>
      </w:r>
      <w:hyperlink w:anchor="fig:034">
        <w:r>
          <w:rPr>
            <w:rStyle w:val="Hyperlink"/>
          </w:rPr>
          <w:t xml:space="preserve">34</w:t>
        </w:r>
      </w:hyperlink>
      <w:r>
        <w:t xml:space="preserve">]).</w:t>
      </w:r>
    </w:p>
    <w:bookmarkStart w:id="0" w:name="fig:034"/>
    <w:p>
      <w:pPr>
        <w:pStyle w:val="CaptionedFigure"/>
      </w:pPr>
      <w:bookmarkStart w:id="96" w:name="fig:034"/>
      <w:r>
        <w:drawing>
          <wp:inline>
            <wp:extent cx="5334000" cy="2169933"/>
            <wp:effectExtent b="0" l="0" r="0" t="0"/>
            <wp:docPr descr="Figure 34: Опции для tar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9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34: Опции для tar</w:t>
      </w:r>
    </w:p>
    <w:bookmarkEnd w:id="0"/>
    <w:p>
      <w:pPr>
        <w:pStyle w:val="BodyText"/>
      </w:pPr>
      <w:r>
        <w:t xml:space="preserve">Задание с терминалом (рис. [</w:t>
      </w:r>
      <w:hyperlink w:anchor="fig:035">
        <w:r>
          <w:rPr>
            <w:rStyle w:val="Hyperlink"/>
          </w:rPr>
          <w:t xml:space="preserve">35</w:t>
        </w:r>
      </w:hyperlink>
      <w:r>
        <w:t xml:space="preserve">]).</w:t>
      </w:r>
    </w:p>
    <w:bookmarkStart w:id="0" w:name="fig:035"/>
    <w:p>
      <w:pPr>
        <w:pStyle w:val="CaptionedFigure"/>
      </w:pPr>
      <w:bookmarkStart w:id="98" w:name="fig:035"/>
      <w:r>
        <w:drawing>
          <wp:inline>
            <wp:extent cx="5334000" cy="1296063"/>
            <wp:effectExtent b="0" l="0" r="0" t="0"/>
            <wp:docPr descr="Figure 35: Задание с терминалом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35: Задание с терминалом</w:t>
      </w:r>
    </w:p>
    <w:bookmarkEnd w:id="0"/>
    <w:p>
      <w:pPr>
        <w:pStyle w:val="BodyText"/>
      </w:pPr>
      <w:r>
        <w:t xml:space="preserve">Задание с терминалом несложное, однако существует проблема на стороне сервера степика, которая не позволяет встроенному терминалу подключаться к сети. Соответственно все такие задания со встроенным терминалом решить не получится из-за внешней проблемы. Доказательство: (рис. [</w:t>
      </w:r>
      <w:hyperlink w:anchor="fig:036">
        <w:r>
          <w:rPr>
            <w:rStyle w:val="Hyperlink"/>
          </w:rPr>
          <w:t xml:space="preserve">36</w:t>
        </w:r>
      </w:hyperlink>
      <w:r>
        <w:t xml:space="preserve">]).</w:t>
      </w:r>
    </w:p>
    <w:bookmarkStart w:id="0" w:name="fig:036"/>
    <w:p>
      <w:pPr>
        <w:pStyle w:val="CaptionedFigure"/>
      </w:pPr>
      <w:bookmarkStart w:id="100" w:name="fig:036"/>
      <w:r>
        <w:drawing>
          <wp:inline>
            <wp:extent cx="5334000" cy="2676963"/>
            <wp:effectExtent b="0" l="0" r="0" t="0"/>
            <wp:docPr descr="Figure 36: Ошибка на стороне сервера степика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6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36: Ошибка на стороне сервера степика</w:t>
      </w:r>
    </w:p>
    <w:bookmarkEnd w:id="0"/>
    <w:bookmarkEnd w:id="101"/>
    <w:bookmarkStart w:id="110" w:name="глава-1.9-поиск-файлов-и-слов-в-файлах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Глава 1.9 Поиск файлов и слов в файлах</w:t>
      </w:r>
    </w:p>
    <w:p>
      <w:pPr>
        <w:pStyle w:val="FirstParagraph"/>
      </w:pPr>
      <w:r>
        <w:t xml:space="preserve">Объясню свои ответы: alexey.* - маленькая первая буква,</w:t>
      </w:r>
      <w:r>
        <w:t xml:space="preserve"> </w:t>
      </w:r>
      <w:r>
        <w:rPr>
          <w:iCs/>
          <w:i/>
        </w:rPr>
        <w:t xml:space="preserve">.jpg - наш искомый формат jpeg,</w:t>
      </w:r>
      <w:r>
        <w:rPr>
          <w:iCs/>
          <w:i/>
        </w:rPr>
        <w:t xml:space="preserve"> </w:t>
      </w:r>
      <w:r>
        <w:t xml:space="preserve">.? - найдет файл с любым именем, но с расширением из одной буквы (а нам надо 4 - jpeg) (рис. [</w:t>
      </w:r>
      <w:hyperlink w:anchor="fig:037">
        <w:r>
          <w:rPr>
            <w:rStyle w:val="Hyperlink"/>
          </w:rPr>
          <w:t xml:space="preserve">37</w:t>
        </w:r>
      </w:hyperlink>
      <w:r>
        <w:t xml:space="preserve">]).</w:t>
      </w:r>
    </w:p>
    <w:bookmarkStart w:id="0" w:name="fig:037"/>
    <w:p>
      <w:pPr>
        <w:pStyle w:val="CaptionedFigure"/>
      </w:pPr>
      <w:bookmarkStart w:id="103" w:name="fig:037"/>
      <w:r>
        <w:drawing>
          <wp:inline>
            <wp:extent cx="5334000" cy="3118815"/>
            <wp:effectExtent b="0" l="0" r="0" t="0"/>
            <wp:docPr descr="Figure 37: Маски команды find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 37: Маски команды find</w:t>
      </w:r>
    </w:p>
    <w:bookmarkEnd w:id="0"/>
    <w:p>
      <w:pPr>
        <w:pStyle w:val="BodyText"/>
      </w:pPr>
      <w:r>
        <w:t xml:space="preserve">Следующее задание с командой grep. Для решения задания стоит знать, что значение имеет только регистр, поэтому получаем следующее решение: (рис. [</w:t>
      </w:r>
      <w:hyperlink w:anchor="fig:038">
        <w:r>
          <w:rPr>
            <w:rStyle w:val="Hyperlink"/>
          </w:rPr>
          <w:t xml:space="preserve">38</w:t>
        </w:r>
      </w:hyperlink>
      <w:r>
        <w:t xml:space="preserve">]).</w:t>
      </w:r>
    </w:p>
    <w:bookmarkStart w:id="0" w:name="fig:038"/>
    <w:p>
      <w:pPr>
        <w:pStyle w:val="CaptionedFigure"/>
      </w:pPr>
      <w:bookmarkStart w:id="105" w:name="fig:038"/>
      <w:r>
        <w:drawing>
          <wp:inline>
            <wp:extent cx="5334000" cy="3118815"/>
            <wp:effectExtent b="0" l="0" r="0" t="0"/>
            <wp:docPr descr="Figure 38: Команда grep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 38: Команда grep</w:t>
      </w:r>
    </w:p>
    <w:bookmarkEnd w:id="0"/>
    <w:p>
      <w:pPr>
        <w:pStyle w:val="BodyText"/>
      </w:pPr>
      <w:r>
        <w:t xml:space="preserve">Финальное задание главы.</w:t>
      </w:r>
    </w:p>
    <w:p>
      <w:pPr>
        <w:pStyle w:val="BodyText"/>
      </w:pPr>
      <w:r>
        <w:t xml:space="preserve">Используя знания, полученные в видео-уроках, выполняем задание (рис. [</w:t>
      </w:r>
      <w:hyperlink w:anchor="fig:039">
        <w:r>
          <w:rPr>
            <w:rStyle w:val="Hyperlink"/>
          </w:rPr>
          <w:t xml:space="preserve">39</w:t>
        </w:r>
      </w:hyperlink>
      <w:r>
        <w:t xml:space="preserve">]).</w:t>
      </w:r>
    </w:p>
    <w:bookmarkStart w:id="0" w:name="fig:039"/>
    <w:p>
      <w:pPr>
        <w:pStyle w:val="CaptionedFigure"/>
      </w:pPr>
      <w:bookmarkStart w:id="107" w:name="fig:039"/>
      <w:r>
        <w:drawing>
          <wp:inline>
            <wp:extent cx="5334000" cy="5799561"/>
            <wp:effectExtent b="0" l="0" r="0" t="0"/>
            <wp:docPr descr="Figure 39: Выполнение задания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99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Figure 39: Выполнение задания</w:t>
      </w:r>
    </w:p>
    <w:bookmarkEnd w:id="0"/>
    <w:p>
      <w:pPr>
        <w:pStyle w:val="BodyText"/>
      </w:pPr>
      <w:r>
        <w:t xml:space="preserve">Прикрепляем файл на степике (рис. [</w:t>
      </w:r>
      <w:hyperlink w:anchor="fig:040">
        <w:r>
          <w:rPr>
            <w:rStyle w:val="Hyperlink"/>
          </w:rPr>
          <w:t xml:space="preserve">40</w:t>
        </w:r>
      </w:hyperlink>
      <w:r>
        <w:t xml:space="preserve">]).</w:t>
      </w:r>
    </w:p>
    <w:bookmarkStart w:id="0" w:name="fig:040"/>
    <w:p>
      <w:pPr>
        <w:pStyle w:val="CaptionedFigure"/>
      </w:pPr>
      <w:bookmarkStart w:id="109" w:name="fig:040"/>
      <w:r>
        <w:drawing>
          <wp:inline>
            <wp:extent cx="5334000" cy="2410063"/>
            <wp:effectExtent b="0" l="0" r="0" t="0"/>
            <wp:docPr descr="Figure 40: Задание на степике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Figure 40: Задание на степике</w:t>
      </w:r>
    </w:p>
    <w:bookmarkEnd w:id="0"/>
    <w:bookmarkEnd w:id="110"/>
    <w:bookmarkEnd w:id="111"/>
    <w:bookmarkStart w:id="112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данной части курса я прошла введение в Linux и познакомилась с основной механикой курса. Также мне рассказали о базовых сведениях в работе с этой операционной системой.</w:t>
      </w:r>
    </w:p>
    <w:bookmarkEnd w:id="11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24" Target="media/rId24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27" Target="media/rId27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29" Target="media/rId29.png" /><Relationship Type="http://schemas.openxmlformats.org/officeDocument/2006/relationships/image" Id="rId108" Target="media/rId108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34" Target="media/rId34.png" /><Relationship Type="http://schemas.openxmlformats.org/officeDocument/2006/relationships/image" Id="rId40" Target="media/rId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о прохождении внешнего курса часть 1</dc:title>
  <dc:creator>Мишина Анастасия Алексеевна</dc:creator>
  <dc:language>ru-RU</dc:language>
  <cp:keywords/>
  <dcterms:created xsi:type="dcterms:W3CDTF">2023-05-28T09:58:37Z</dcterms:created>
  <dcterms:modified xsi:type="dcterms:W3CDTF">2023-05-28T09:58:37Z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14pt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